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E3BA9A">
      <w:pPr>
        <w:spacing w:before="0" w:after="0" w:line="464" w:lineRule="exact"/>
      </w:pPr>
      <w:r>
        <w:rPr>
          <w:rFonts w:hint="default" w:ascii="微软雅黑" w:hAnsi="微软雅黑" w:eastAsia="微软雅黑" w:cs="微软雅黑"/>
          <w:b/>
          <w:bCs/>
          <w:color w:val="545454"/>
          <w:sz w:val="22"/>
          <w:szCs w:val="2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214630</wp:posOffset>
            </wp:positionV>
            <wp:extent cx="1057275" cy="1450340"/>
            <wp:effectExtent l="0" t="0" r="9525" b="10160"/>
            <wp:wrapNone/>
            <wp:docPr id="3" name="图片 3" descr="ChatGPT Image 2026年7月22日 18_58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hatGPT Image 2026年7月22日 18_58_35"/>
                    <pic:cNvPicPr>
                      <a:picLocks noChangeAspect="1"/>
                    </pic:cNvPicPr>
                  </pic:nvPicPr>
                  <pic:blipFill>
                    <a:blip r:embed="rId7"/>
                    <a:srcRect l="4276" t="8761" r="6442" b="-55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727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81248">
      <w:pPr>
        <w:tabs>
          <w:tab w:val="left" w:pos="3740"/>
        </w:tabs>
        <w:spacing w:before="0" w:after="0" w:line="595" w:lineRule="exact"/>
        <w:ind w:left="1596"/>
        <w:rPr>
          <w:rFonts w:ascii="微软雅黑" w:hAnsi="微软雅黑" w:eastAsia="微软雅黑" w:cs="微软雅黑"/>
          <w:b/>
          <w:color w:val="545454"/>
          <w:sz w:val="48"/>
          <w:szCs w:val="22"/>
        </w:rPr>
      </w:pPr>
      <w:r>
        <w:rPr>
          <w:rFonts w:ascii="微软雅黑" w:hAnsi="微软雅黑" w:eastAsia="微软雅黑" w:cs="微软雅黑"/>
          <w:b/>
          <w:color w:val="545454"/>
          <w:sz w:val="48"/>
          <w:szCs w:val="22"/>
        </w:rPr>
        <w:t>丁子钰</w:t>
      </w:r>
      <w:r>
        <w:rPr>
          <w:rFonts w:ascii="微软雅黑" w:hAnsi="微软雅黑" w:eastAsia="微软雅黑" w:cs="微软雅黑"/>
          <w:b/>
          <w:color w:val="545454"/>
          <w:sz w:val="48"/>
          <w:szCs w:val="22"/>
        </w:rPr>
        <w:tab/>
      </w:r>
    </w:p>
    <w:p w14:paraId="2F69ACB8">
      <w:pPr>
        <w:tabs>
          <w:tab w:val="left" w:pos="3740"/>
        </w:tabs>
        <w:spacing w:before="0" w:after="0" w:line="595" w:lineRule="exact"/>
        <w:ind w:left="1596"/>
        <w:rPr>
          <w:rFonts w:hint="default" w:ascii="微软雅黑" w:hAnsi="微软雅黑" w:eastAsia="微软雅黑" w:cs="微软雅黑"/>
          <w:b/>
          <w:bCs/>
          <w:color w:val="545454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bCs/>
          <w:color w:val="545454"/>
          <w:sz w:val="22"/>
          <w:szCs w:val="22"/>
        </w:rPr>
        <w:t>意向岗位：</w:t>
      </w:r>
      <w:r>
        <w:rPr>
          <w:rFonts w:hint="eastAsia" w:ascii="微软雅黑" w:hAnsi="微软雅黑" w:eastAsia="微软雅黑" w:cs="微软雅黑"/>
          <w:b/>
          <w:bCs/>
          <w:color w:val="545454"/>
          <w:sz w:val="22"/>
          <w:szCs w:val="22"/>
          <w:lang w:val="en-US" w:eastAsia="zh-CN"/>
        </w:rPr>
        <w:t>新媒体剪辑师/运营/AI相关</w:t>
      </w:r>
    </w:p>
    <w:p w14:paraId="584A9477">
      <w:pPr>
        <w:spacing w:before="0" w:after="0" w:line="232" w:lineRule="exact"/>
        <w:rPr>
          <w:sz w:val="20"/>
          <w:szCs w:val="22"/>
        </w:rPr>
      </w:pPr>
    </w:p>
    <w:p w14:paraId="65CC61F3">
      <w:pPr>
        <w:tabs>
          <w:tab w:val="left" w:pos="4340"/>
        </w:tabs>
        <w:wordWrap w:val="0"/>
        <w:spacing w:before="0" w:after="0" w:line="377" w:lineRule="exact"/>
        <w:ind w:left="1580" w:right="620"/>
        <w:jc w:val="left"/>
        <w:textAlignment w:val="center"/>
        <w:rPr>
          <w:rFonts w:hint="eastAsia" w:eastAsia="微软雅黑"/>
          <w:sz w:val="22"/>
          <w:szCs w:val="28"/>
          <w:lang w:val="en-US" w:eastAsia="zh-CN"/>
        </w:rPr>
      </w:pPr>
      <w:r>
        <w:rPr>
          <w:rFonts w:ascii="微软雅黑" w:hAnsi="微软雅黑" w:eastAsia="微软雅黑" w:cs="微软雅黑"/>
          <w:b w:val="0"/>
          <w:color w:val="555555"/>
          <w:sz w:val="21"/>
          <w:szCs w:val="28"/>
        </w:rPr>
        <w:t>邮箱：</w:t>
      </w:r>
      <w:r>
        <w:rPr>
          <w:rFonts w:ascii="微软雅黑" w:hAnsi="微软雅黑" w:eastAsia="微软雅黑" w:cs="微软雅黑"/>
          <w:color w:val="555555"/>
          <w:sz w:val="21"/>
          <w:szCs w:val="28"/>
        </w:rPr>
        <w:fldChar w:fldCharType="begin"/>
      </w:r>
      <w:r>
        <w:rPr>
          <w:rFonts w:ascii="微软雅黑" w:hAnsi="微软雅黑" w:eastAsia="微软雅黑" w:cs="微软雅黑"/>
          <w:color w:val="555555"/>
          <w:sz w:val="21"/>
          <w:szCs w:val="28"/>
        </w:rPr>
        <w:instrText xml:space="preserve"> HYPERLINK "mailto:172232670@qq.com/" </w:instrText>
      </w:r>
      <w:r>
        <w:rPr>
          <w:rFonts w:ascii="微软雅黑" w:hAnsi="微软雅黑" w:eastAsia="微软雅黑" w:cs="微软雅黑"/>
          <w:color w:val="555555"/>
          <w:sz w:val="21"/>
          <w:szCs w:val="28"/>
        </w:rPr>
        <w:fldChar w:fldCharType="separate"/>
      </w:r>
      <w:r>
        <w:rPr>
          <w:rFonts w:ascii="微软雅黑" w:hAnsi="微软雅黑" w:eastAsia="微软雅黑" w:cs="微软雅黑"/>
          <w:color w:val="555555"/>
          <w:sz w:val="21"/>
          <w:szCs w:val="28"/>
        </w:rPr>
        <w:t>172232670@qq.com</w:t>
      </w:r>
      <w:r>
        <w:rPr>
          <w:rFonts w:hint="eastAsia" w:ascii="微软雅黑" w:hAnsi="微软雅黑" w:eastAsia="微软雅黑" w:cs="微软雅黑"/>
          <w:color w:val="555555"/>
          <w:sz w:val="21"/>
          <w:szCs w:val="28"/>
          <w:lang w:val="en-US" w:eastAsia="zh-CN"/>
        </w:rPr>
        <w:t xml:space="preserve"> /</w:t>
      </w:r>
      <w:r>
        <w:rPr>
          <w:rFonts w:ascii="微软雅黑" w:hAnsi="微软雅黑" w:eastAsia="微软雅黑" w:cs="微软雅黑"/>
          <w:color w:val="555555"/>
          <w:sz w:val="21"/>
          <w:szCs w:val="28"/>
        </w:rPr>
        <w:fldChar w:fldCharType="end"/>
      </w:r>
      <w:r>
        <w:rPr>
          <w:rFonts w:hint="eastAsia" w:ascii="微软雅黑" w:hAnsi="微软雅黑" w:eastAsia="微软雅黑" w:cs="微软雅黑"/>
          <w:color w:val="555555"/>
          <w:sz w:val="21"/>
          <w:szCs w:val="28"/>
          <w:lang w:val="en-US" w:eastAsia="zh-CN"/>
        </w:rPr>
        <w:t xml:space="preserve"> </w:t>
      </w:r>
      <w:r>
        <w:rPr>
          <w:rFonts w:ascii="微软雅黑" w:hAnsi="微软雅黑" w:eastAsia="微软雅黑" w:cs="微软雅黑"/>
          <w:color w:val="555555"/>
          <w:sz w:val="21"/>
          <w:szCs w:val="28"/>
        </w:rPr>
        <w:t>jiedcat@gmail.com</w:t>
      </w:r>
    </w:p>
    <w:p w14:paraId="6579AFC5">
      <w:pPr>
        <w:tabs>
          <w:tab w:val="left" w:pos="4340"/>
        </w:tabs>
        <w:wordWrap w:val="0"/>
        <w:spacing w:before="0" w:after="0" w:line="377" w:lineRule="exact"/>
        <w:ind w:left="1580" w:right="620"/>
        <w:jc w:val="left"/>
        <w:textAlignment w:val="center"/>
        <w:rPr>
          <w:rFonts w:hint="eastAsia" w:ascii="微软雅黑" w:hAnsi="微软雅黑" w:eastAsia="微软雅黑" w:cs="微软雅黑"/>
          <w:color w:val="555555"/>
          <w:sz w:val="21"/>
          <w:szCs w:val="28"/>
          <w:lang w:val="en-US" w:eastAsia="zh-CN"/>
        </w:rPr>
      </w:pPr>
      <w:r>
        <w:rPr>
          <w:rFonts w:ascii="微软雅黑" w:hAnsi="微软雅黑" w:eastAsia="微软雅黑" w:cs="微软雅黑"/>
          <w:b w:val="0"/>
          <w:color w:val="555555"/>
          <w:sz w:val="21"/>
          <w:szCs w:val="28"/>
        </w:rPr>
        <w:t>年龄：</w:t>
      </w:r>
      <w:r>
        <w:rPr>
          <w:rFonts w:hint="eastAsia" w:ascii="微软雅黑" w:hAnsi="微软雅黑" w:eastAsia="微软雅黑" w:cs="微软雅黑"/>
          <w:color w:val="555555"/>
          <w:sz w:val="21"/>
          <w:szCs w:val="28"/>
          <w:lang w:val="en-US" w:eastAsia="zh-CN"/>
        </w:rPr>
        <w:t>27</w:t>
      </w:r>
    </w:p>
    <w:p w14:paraId="0FFEF359">
      <w:pPr>
        <w:tabs>
          <w:tab w:val="left" w:pos="4340"/>
        </w:tabs>
        <w:wordWrap w:val="0"/>
        <w:spacing w:before="0" w:after="0" w:line="377" w:lineRule="exact"/>
        <w:ind w:left="1580" w:right="620"/>
        <w:jc w:val="left"/>
        <w:textAlignment w:val="center"/>
        <w:rPr>
          <w:rFonts w:hint="default" w:ascii="微软雅黑" w:hAnsi="微软雅黑" w:eastAsia="微软雅黑" w:cs="微软雅黑"/>
          <w:color w:val="555555"/>
          <w:sz w:val="21"/>
          <w:szCs w:val="28"/>
          <w:lang w:val="en-US" w:eastAsia="zh-CN"/>
        </w:rPr>
      </w:pPr>
    </w:p>
    <w:p w14:paraId="5A09471B">
      <w:pPr>
        <w:keepNext/>
        <w:pageBreakBefore w:val="0"/>
        <w:pBdr>
          <w:bottom w:val="single" w:color="2457A6" w:sz="10" w:space="3"/>
        </w:pBdr>
        <w:spacing w:before="110" w:after="70" w:line="240" w:lineRule="auto"/>
        <w:rPr>
          <w:rFonts w:hint="eastAsia" w:ascii="微软雅黑" w:hAnsi="微软雅黑" w:eastAsia="微软雅黑"/>
          <w:b/>
          <w:color w:val="202833"/>
          <w:sz w:val="26"/>
          <w:lang w:val="en-US" w:eastAsia="zh-CN"/>
        </w:rPr>
      </w:pPr>
      <w:r>
        <w:rPr>
          <w:rFonts w:ascii="微软雅黑" w:hAnsi="微软雅黑" w:eastAsia="微软雅黑"/>
          <w:b/>
          <w:color w:val="202833"/>
          <w:sz w:val="26"/>
        </w:rPr>
        <w:t>求职意向</w:t>
      </w:r>
      <w:r>
        <w:rPr>
          <w:rFonts w:hint="eastAsia" w:ascii="微软雅黑" w:hAnsi="微软雅黑" w:eastAsia="微软雅黑"/>
          <w:b/>
          <w:color w:val="202833"/>
          <w:sz w:val="26"/>
          <w:lang w:val="en-US" w:eastAsia="zh-CN"/>
        </w:rPr>
        <w:t>/自我总结</w:t>
      </w:r>
    </w:p>
    <w:p w14:paraId="675439D5">
      <w:pPr>
        <w:keepNext w:val="0"/>
        <w:keepLines w:val="0"/>
        <w:pageBreakBefore w:val="0"/>
        <w:widowControl w:val="0"/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20" w:lineRule="auto"/>
        <w:ind w:left="57" w:right="57"/>
        <w:textAlignment w:val="center"/>
        <w:rPr>
          <w:rFonts w:hint="default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ascii="微软雅黑" w:hAnsi="微软雅黑" w:eastAsia="微软雅黑" w:cs="微软雅黑"/>
          <w:b w:val="0"/>
          <w:color w:val="555555"/>
          <w:sz w:val="22"/>
          <w:szCs w:val="32"/>
        </w:rPr>
        <w:t>求职类型：</w:t>
      </w:r>
      <w:r>
        <w:rPr>
          <w:rFonts w:ascii="微软雅黑" w:hAnsi="微软雅黑" w:eastAsia="微软雅黑" w:cs="微软雅黑"/>
          <w:color w:val="555555"/>
          <w:sz w:val="22"/>
          <w:szCs w:val="32"/>
        </w:rPr>
        <w:t>社招</w:t>
      </w: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 xml:space="preserve"> | 期望薪资：10k~15k</w:t>
      </w:r>
    </w:p>
    <w:p w14:paraId="2C6E6C63">
      <w:pPr>
        <w:keepNext w:val="0"/>
        <w:keepLines w:val="0"/>
        <w:pageBreakBefore w:val="0"/>
        <w:widowControl w:val="0"/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="57" w:right="57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555555"/>
          <w:sz w:val="22"/>
          <w:szCs w:val="32"/>
          <w:lang w:val="en-US" w:eastAsia="zh-CN"/>
        </w:rPr>
        <w:t>自我总结：</w:t>
      </w:r>
      <w:bookmarkStart w:id="0" w:name="_GoBack"/>
      <w:bookmarkEnd w:id="0"/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四年视频行业经验，熟悉</w:t>
      </w:r>
      <w:r>
        <w:rPr>
          <w:rFonts w:hint="eastAsia" w:ascii="微软雅黑" w:hAnsi="微软雅黑" w:eastAsia="微软雅黑" w:cs="微软雅黑"/>
          <w:b/>
          <w:bCs/>
          <w:color w:val="555555"/>
          <w:sz w:val="22"/>
          <w:szCs w:val="32"/>
          <w:lang w:val="en-US" w:eastAsia="zh-CN"/>
        </w:rPr>
        <w:t>脚本-&gt;渲染-&gt;剪辑-&gt;特效</w:t>
      </w: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全流程，自主运营抖音、小红书、B 站账号，抖音 / 小红书均产出过</w:t>
      </w:r>
      <w:r>
        <w:rPr>
          <w:rFonts w:hint="eastAsia" w:ascii="微软雅黑" w:hAnsi="微软雅黑" w:eastAsia="微软雅黑" w:cs="微软雅黑"/>
          <w:b/>
          <w:bCs/>
          <w:color w:val="555555"/>
          <w:sz w:val="22"/>
          <w:szCs w:val="32"/>
          <w:lang w:val="en-US" w:eastAsia="zh-CN"/>
        </w:rPr>
        <w:t>千赞</w:t>
      </w: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内容，熟悉各平台内容风格与传播逻辑，</w:t>
      </w: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可独立完成选题、脚本、素材生产、剪辑包装、发布与复盘，并具备 AI、飞书 Base 工作流搭建能力；聚焦 AI 内容运营与自动化交付。</w:t>
      </w:r>
    </w:p>
    <w:p w14:paraId="6B1FEDD0">
      <w:pPr>
        <w:keepNext/>
        <w:pageBreakBefore w:val="0"/>
        <w:pBdr>
          <w:bottom w:val="single" w:color="2457A6" w:sz="10" w:space="3"/>
        </w:pBdr>
        <w:spacing w:before="110" w:after="70" w:line="240" w:lineRule="auto"/>
      </w:pPr>
      <w:r>
        <w:rPr>
          <w:rFonts w:ascii="微软雅黑" w:hAnsi="微软雅黑" w:eastAsia="微软雅黑"/>
          <w:b/>
          <w:color w:val="202833"/>
          <w:sz w:val="26"/>
        </w:rPr>
        <w:t>工作经历</w:t>
      </w:r>
    </w:p>
    <w:p w14:paraId="1E38AAB8">
      <w:pPr>
        <w:keepNext/>
        <w:tabs>
          <w:tab w:val="right" w:pos="10152"/>
        </w:tabs>
        <w:spacing w:before="90" w:after="36" w:line="240" w:lineRule="auto"/>
      </w:pPr>
      <w:r>
        <w:rPr>
          <w:rFonts w:ascii="微软雅黑" w:hAnsi="微软雅黑" w:eastAsia="微软雅黑"/>
          <w:b/>
          <w:color w:val="202833"/>
          <w:sz w:val="22"/>
        </w:rPr>
        <w:t>AI内容运营与自动化实践｜独立项目（项目制）</w:t>
      </w:r>
      <w:r>
        <w:rPr>
          <w:rFonts w:ascii="微软雅黑" w:hAnsi="微软雅黑" w:eastAsia="微软雅黑"/>
          <w:b w:val="0"/>
          <w:color w:val="454B54"/>
          <w:sz w:val="22"/>
        </w:rPr>
        <w:tab/>
      </w:r>
      <w:r>
        <w:rPr>
          <w:rFonts w:ascii="微软雅黑" w:hAnsi="微软雅黑" w:eastAsia="微软雅黑"/>
          <w:b/>
          <w:color w:val="6B7280"/>
          <w:sz w:val="22"/>
        </w:rPr>
        <w:t>2026.05 - 至今</w:t>
      </w:r>
    </w:p>
    <w:p w14:paraId="002D302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="420" w:leftChars="0" w:right="57" w:hanging="420" w:firstLine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面向文旅客户批量内容交付场景，将检索采集、对标筛选、框架提取、brief约束、规则校验与Excel交付拆为分阶段Python脚本。</w:t>
      </w:r>
    </w:p>
    <w:p w14:paraId="70D6BDF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="420" w:leftChars="0" w:right="57" w:hanging="420" w:firstLine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建立质量边界，覆盖素材范围、必带信息、禁词、标题长度与失败重试等规则，并根据客户反馈迭代提示词和校验逻辑。</w:t>
      </w:r>
    </w:p>
    <w:p w14:paraId="7D7B35C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="420" w:leftChars="0" w:right="57" w:hanging="420" w:firstLine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投入生产应用，已服务</w:t>
      </w:r>
      <w:r>
        <w:rPr>
          <w:rFonts w:hint="eastAsia" w:ascii="微软雅黑" w:hAnsi="微软雅黑" w:eastAsia="微软雅黑" w:cs="微软雅黑"/>
          <w:b/>
          <w:bCs/>
          <w:color w:val="4874CB" w:themeColor="accent1"/>
          <w:sz w:val="22"/>
          <w:szCs w:val="32"/>
          <w:lang w:val="en-US" w:eastAsia="zh-CN"/>
          <w14:textFill>
            <w14:solidFill>
              <w14:schemeClr w14:val="accent1"/>
            </w14:solidFill>
          </w14:textFill>
        </w:rPr>
        <w:t>室内滑雪、主题乐园和山岳景区等3类文旅项目</w:t>
      </w: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，支持</w:t>
      </w:r>
      <w:r>
        <w:rPr>
          <w:rFonts w:hint="eastAsia" w:ascii="微软雅黑" w:hAnsi="微软雅黑" w:eastAsia="微软雅黑" w:cs="微软雅黑"/>
          <w:b/>
          <w:bCs/>
          <w:color w:val="4874CB" w:themeColor="accent1"/>
          <w:sz w:val="22"/>
          <w:szCs w:val="32"/>
          <w:lang w:val="en-US" w:eastAsia="zh-CN"/>
          <w14:textFill>
            <w14:solidFill>
              <w14:schemeClr w14:val="accent1"/>
            </w14:solidFill>
          </w14:textFill>
        </w:rPr>
        <w:t>单批7-30篇文案</w:t>
      </w: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生产及结构化交付。</w:t>
      </w:r>
    </w:p>
    <w:p w14:paraId="180019B1">
      <w:pPr>
        <w:keepNext/>
        <w:tabs>
          <w:tab w:val="right" w:pos="10152"/>
        </w:tabs>
        <w:spacing w:before="90" w:after="36" w:line="240" w:lineRule="auto"/>
      </w:pPr>
      <w:r>
        <w:rPr>
          <w:rFonts w:ascii="微软雅黑" w:hAnsi="微软雅黑" w:eastAsia="微软雅黑"/>
          <w:b/>
          <w:color w:val="202833"/>
          <w:sz w:val="22"/>
        </w:rPr>
        <w:t>新媒体运营｜深圳光年智算科技有限公司</w:t>
      </w:r>
      <w:r>
        <w:rPr>
          <w:rFonts w:ascii="微软雅黑" w:hAnsi="微软雅黑" w:eastAsia="微软雅黑"/>
          <w:b w:val="0"/>
          <w:color w:val="454B54"/>
          <w:sz w:val="22"/>
        </w:rPr>
        <w:tab/>
      </w:r>
      <w:r>
        <w:rPr>
          <w:rFonts w:ascii="微软雅黑" w:hAnsi="微软雅黑" w:eastAsia="微软雅黑"/>
          <w:b/>
          <w:color w:val="6B7280"/>
          <w:sz w:val="22"/>
        </w:rPr>
        <w:t>2026.02 - 2026.05</w:t>
      </w:r>
    </w:p>
    <w:p w14:paraId="3B4D45D4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="420" w:leftChars="0" w:right="57" w:rightChars="0" w:hanging="420" w:firstLine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负责</w:t>
      </w:r>
      <w:r>
        <w:rPr>
          <w:rFonts w:hint="eastAsia" w:ascii="微软雅黑" w:hAnsi="微软雅黑" w:eastAsia="微软雅黑" w:cs="微软雅黑"/>
          <w:b/>
          <w:bCs/>
          <w:color w:val="4874CB" w:themeColor="accent1"/>
          <w:sz w:val="22"/>
          <w:szCs w:val="32"/>
          <w:lang w:val="en-US" w:eastAsia="zh-CN"/>
          <w14:textFill>
            <w14:solidFill>
              <w14:schemeClr w14:val="accent1"/>
            </w14:solidFill>
          </w14:textFill>
        </w:rPr>
        <w:t>外贸类AI SaaS</w:t>
      </w: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矩阵账号的自然流运营，完成选题、脚本、拍摄、AI素材生成、剪辑包装与多平台发布，累计产出40+作品。</w:t>
      </w:r>
    </w:p>
    <w:p w14:paraId="58905C7A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="420" w:leftChars="0" w:right="57" w:rightChars="0" w:hanging="420" w:firstLine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策划教程、场景演示与效果对比内容，产出多条破万浏览作品，相关话题累计播放</w:t>
      </w:r>
      <w:r>
        <w:rPr>
          <w:rFonts w:hint="eastAsia" w:ascii="微软雅黑" w:hAnsi="微软雅黑" w:eastAsia="微软雅黑" w:cs="微软雅黑"/>
          <w:b/>
          <w:bCs/>
          <w:color w:val="4874CB" w:themeColor="accent1"/>
          <w:sz w:val="22"/>
          <w:szCs w:val="32"/>
          <w:lang w:val="en-US" w:eastAsia="zh-CN"/>
          <w14:textFill>
            <w14:solidFill>
              <w14:schemeClr w14:val="accent1"/>
            </w14:solidFill>
          </w14:textFill>
        </w:rPr>
        <w:t>20万+</w:t>
      </w: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。</w:t>
      </w:r>
    </w:p>
    <w:p w14:paraId="15D5206E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="420" w:leftChars="0" w:right="57" w:rightChars="0" w:hanging="420" w:firstLineChars="0"/>
        <w:textAlignment w:val="center"/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沉淀外贸企业客群的高质量</w:t>
      </w:r>
      <w:r>
        <w:rPr>
          <w:rFonts w:hint="eastAsia" w:ascii="微软雅黑" w:hAnsi="微软雅黑" w:eastAsia="微软雅黑" w:cs="微软雅黑"/>
          <w:b/>
          <w:bCs/>
          <w:color w:val="4874CB" w:themeColor="accent1"/>
          <w:sz w:val="22"/>
          <w:szCs w:val="32"/>
          <w:lang w:val="en-US" w:eastAsia="zh-CN"/>
          <w14:textFill>
            <w14:solidFill>
              <w14:schemeClr w14:val="accent1"/>
            </w14:solidFill>
          </w14:textFill>
        </w:rPr>
        <w:t>私域线索300+</w:t>
      </w: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；使用飞书Base管理素材、分镜、发布与数据复盘。</w:t>
      </w:r>
    </w:p>
    <w:p w14:paraId="5840ED0E">
      <w:pPr>
        <w:keepNext w:val="0"/>
        <w:keepLines w:val="0"/>
        <w:pageBreakBefore w:val="0"/>
        <w:widowControl w:val="0"/>
        <w:numPr>
          <w:numId w:val="0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Chars="0" w:right="57" w:rightChars="0"/>
        <w:textAlignment w:val="center"/>
      </w:pPr>
    </w:p>
    <w:p w14:paraId="1C862560">
      <w:pPr>
        <w:keepNext w:val="0"/>
        <w:keepLines w:val="0"/>
        <w:pageBreakBefore w:val="0"/>
        <w:widowControl w:val="0"/>
        <w:numPr>
          <w:numId w:val="0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Chars="0" w:right="57" w:rightChars="0"/>
        <w:textAlignment w:val="center"/>
      </w:pPr>
      <w:r>
        <w:rPr>
          <w:rFonts w:ascii="微软雅黑" w:hAnsi="微软雅黑" w:eastAsia="微软雅黑"/>
          <w:b/>
          <w:color w:val="202833"/>
          <w:sz w:val="22"/>
        </w:rPr>
        <w:t>BIM动画工程师｜南通远森科技有限公司</w:t>
      </w:r>
      <w:r>
        <w:rPr>
          <w:rFonts w:ascii="微软雅黑" w:hAnsi="微软雅黑" w:eastAsia="微软雅黑"/>
          <w:b w:val="0"/>
          <w:color w:val="454B54"/>
          <w:sz w:val="22"/>
        </w:rPr>
        <w:tab/>
      </w:r>
      <w:r>
        <w:rPr>
          <w:rFonts w:hint="eastAsia" w:ascii="微软雅黑" w:hAnsi="微软雅黑" w:eastAsia="微软雅黑"/>
          <w:b w:val="0"/>
          <w:color w:val="454B54"/>
          <w:sz w:val="22"/>
          <w:lang w:val="en-US" w:eastAsia="zh-CN"/>
        </w:rPr>
        <w:t xml:space="preserve">                     </w:t>
      </w:r>
      <w:r>
        <w:rPr>
          <w:rFonts w:ascii="微软雅黑" w:hAnsi="微软雅黑" w:eastAsia="微软雅黑"/>
          <w:b/>
          <w:color w:val="6B7280"/>
          <w:sz w:val="22"/>
        </w:rPr>
        <w:t>2022.02 - 2025.12</w:t>
      </w:r>
    </w:p>
    <w:p w14:paraId="2E5B872A">
      <w:pPr>
        <w:keepNext w:val="0"/>
        <w:keepLines w:val="0"/>
        <w:pageBreakBefore w:val="0"/>
        <w:widowControl w:val="0"/>
        <w:numPr>
          <w:numId w:val="0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Chars="0" w:right="57" w:right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交付</w:t>
      </w:r>
      <w:r>
        <w:rPr>
          <w:rFonts w:hint="eastAsia" w:ascii="微软雅黑" w:hAnsi="微软雅黑" w:eastAsia="微软雅黑" w:cs="微软雅黑"/>
          <w:b/>
          <w:bCs/>
          <w:color w:val="4874CB" w:themeColor="accent1"/>
          <w:sz w:val="22"/>
          <w:szCs w:val="32"/>
          <w:lang w:val="en-US" w:eastAsia="zh-CN"/>
          <w14:textFill>
            <w14:solidFill>
              <w14:schemeClr w14:val="accent1"/>
            </w14:solidFill>
          </w14:textFill>
        </w:rPr>
        <w:t>数十个投标动画、报奖视频和工程可视化项目</w:t>
      </w: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，覆盖需求沟通、脚本策划、Revit建模、Blender渲染及PR/AE/PS后期合成；代表项目完成约5分钟BIM投标动画，成果作为中标与报奖支撑。</w:t>
      </w:r>
    </w:p>
    <w:p w14:paraId="349389AB">
      <w:pPr>
        <w:keepNext/>
        <w:pageBreakBefore w:val="0"/>
        <w:pBdr>
          <w:bottom w:val="single" w:color="2457A6" w:sz="10" w:space="3"/>
        </w:pBdr>
        <w:spacing w:before="110" w:after="70" w:line="240" w:lineRule="auto"/>
        <w:rPr>
          <w:rFonts w:hint="eastAsia" w:eastAsia="微软雅黑"/>
          <w:lang w:val="en-US" w:eastAsia="zh-CN"/>
        </w:rPr>
      </w:pPr>
      <w:r>
        <w:rPr>
          <w:rFonts w:ascii="微软雅黑" w:hAnsi="微软雅黑" w:eastAsia="微软雅黑"/>
          <w:b/>
          <w:color w:val="202833"/>
          <w:sz w:val="26"/>
        </w:rPr>
        <w:t>项目</w:t>
      </w:r>
      <w:r>
        <w:rPr>
          <w:rFonts w:hint="eastAsia" w:ascii="微软雅黑" w:hAnsi="微软雅黑" w:eastAsia="微软雅黑"/>
          <w:b/>
          <w:color w:val="202833"/>
          <w:sz w:val="26"/>
          <w:lang w:val="en-US" w:eastAsia="zh-CN"/>
        </w:rPr>
        <w:t>经历</w:t>
      </w:r>
    </w:p>
    <w:p w14:paraId="13141F3A">
      <w:pPr>
        <w:keepNext/>
        <w:spacing w:before="76" w:after="30" w:line="240" w:lineRule="auto"/>
      </w:pPr>
      <w:r>
        <w:rPr>
          <w:rFonts w:ascii="微软雅黑" w:hAnsi="微软雅黑" w:eastAsia="微软雅黑"/>
          <w:b/>
          <w:color w:val="202833"/>
          <w:sz w:val="22"/>
        </w:rPr>
        <w:t>AI文案生产与交付流程｜生产应用</w:t>
      </w:r>
    </w:p>
    <w:p w14:paraId="3FAB7F1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="420" w:leftChars="0" w:right="57" w:hanging="420" w:firstLine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流程与策略｜通过AI辅助编程将检索采集、AI筛选、框架拆解、brief约束生成、硬规则校验与Excel交付拆成Python脚本；拆解31篇对标内容形成</w:t>
      </w:r>
      <w:r>
        <w:rPr>
          <w:rFonts w:hint="eastAsia" w:ascii="微软雅黑" w:hAnsi="微软雅黑" w:eastAsia="微软雅黑" w:cs="微软雅黑"/>
          <w:b/>
          <w:bCs/>
          <w:color w:val="4874CB" w:themeColor="accent1"/>
          <w:sz w:val="22"/>
          <w:szCs w:val="32"/>
          <w:lang w:val="en-US" w:eastAsia="zh-CN"/>
          <w14:textFill>
            <w14:solidFill>
              <w14:schemeClr w14:val="accent1"/>
            </w14:solidFill>
          </w14:textFill>
        </w:rPr>
        <w:t>框架库</w:t>
      </w: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，按目标人群、口吻、主题与结构生成差异化文案。</w:t>
      </w:r>
    </w:p>
    <w:p w14:paraId="55F92B8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="420" w:leftChars="0" w:right="57" w:hanging="420" w:firstLine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生产结果｜已投入室内滑雪、主题乐园和山岳景区等3类文旅项目，支持单批7-30篇文案生产及结构化交付。</w:t>
      </w:r>
    </w:p>
    <w:p w14:paraId="4328700A">
      <w:pPr>
        <w:keepNext/>
        <w:spacing w:before="76" w:after="30" w:line="240" w:lineRule="auto"/>
      </w:pPr>
      <w:r>
        <w:rPr>
          <w:rFonts w:ascii="微软雅黑" w:hAnsi="微软雅黑" w:eastAsia="微软雅黑"/>
          <w:b/>
          <w:color w:val="202833"/>
          <w:sz w:val="22"/>
        </w:rPr>
        <w:t>AI工具内容账号增长与商业转化｜独立运营</w:t>
      </w:r>
    </w:p>
    <w:p w14:paraId="1FA86B0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="420" w:leftChars="0" w:right="57" w:hanging="420" w:firstLine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内容模型｜以“用户痛点-功能拆解-可视化演示”组织AI教程，独立完成选题、脚本、录制、剪辑与发布；代表内容获得</w:t>
      </w:r>
      <w:r>
        <w:rPr>
          <w:rFonts w:hint="eastAsia" w:ascii="微软雅黑" w:hAnsi="微软雅黑" w:eastAsia="微软雅黑" w:cs="微软雅黑"/>
          <w:b/>
          <w:bCs/>
          <w:color w:val="4874CB" w:themeColor="accent1"/>
          <w:sz w:val="22"/>
          <w:szCs w:val="32"/>
          <w:lang w:val="en-US" w:eastAsia="zh-CN"/>
          <w14:textFill>
            <w14:solidFill>
              <w14:schemeClr w14:val="accent1"/>
            </w14:solidFill>
          </w14:textFill>
        </w:rPr>
        <w:t>50万+播放、4000+点赞、2000+收藏、500+评论</w:t>
      </w: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。</w:t>
      </w:r>
    </w:p>
    <w:p w14:paraId="21D52C2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="420" w:leftChars="0" w:right="57" w:hanging="420" w:firstLine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商业验证｜用“微信自动回复”场景呈现</w:t>
      </w:r>
      <w:r>
        <w:rPr>
          <w:rFonts w:hint="eastAsia" w:ascii="微软雅黑" w:hAnsi="微软雅黑" w:eastAsia="微软雅黑" w:cs="微软雅黑"/>
          <w:b/>
          <w:bCs/>
          <w:color w:val="4874CB" w:themeColor="accent1"/>
          <w:sz w:val="22"/>
          <w:szCs w:val="32"/>
          <w:lang w:val="en-US" w:eastAsia="zh-CN"/>
          <w14:textFill>
            <w14:solidFill>
              <w14:schemeClr w14:val="accent1"/>
            </w14:solidFill>
          </w14:textFill>
        </w:rPr>
        <w:t>AI SaaS</w:t>
      </w: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价值，</w:t>
      </w:r>
      <w:r>
        <w:rPr>
          <w:rFonts w:hint="eastAsia" w:ascii="微软雅黑" w:hAnsi="微软雅黑" w:eastAsia="微软雅黑" w:cs="微软雅黑"/>
          <w:b/>
          <w:bCs/>
          <w:color w:val="4874CB" w:themeColor="accent1"/>
          <w:sz w:val="22"/>
          <w:szCs w:val="32"/>
          <w:lang w:val="en-US" w:eastAsia="zh-CN"/>
          <w14:textFill>
            <w14:solidFill>
              <w14:schemeClr w14:val="accent1"/>
            </w14:solidFill>
          </w14:textFill>
        </w:rPr>
        <w:t>单条20万+播放、700+收藏、300+评论，吸引50+企业用户咨询</w:t>
      </w: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。</w:t>
      </w:r>
    </w:p>
    <w:p w14:paraId="49BDBDE1">
      <w:pPr>
        <w:keepNext/>
        <w:spacing w:before="76" w:after="30" w:line="240" w:lineRule="auto"/>
      </w:pPr>
      <w:r>
        <w:rPr>
          <w:rFonts w:ascii="微软雅黑" w:hAnsi="微软雅黑" w:eastAsia="微软雅黑"/>
          <w:b/>
          <w:color w:val="202833"/>
          <w:sz w:val="22"/>
        </w:rPr>
        <w:t>内容运营工作台与动效资产｜飞书Base + AE</w:t>
      </w:r>
    </w:p>
    <w:p w14:paraId="26ACC5AB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="420" w:leftChars="0" w:right="57" w:hanging="420" w:firstLine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运营与动效｜用飞书Base整理账号监控、对标、选题、素材、发布与复盘，并接入外部工作流入口；使用AI辅助复刻高频AE动效，沉淀字幕、卡片、数据展示、片头/转场等模板。</w:t>
      </w:r>
    </w:p>
    <w:p w14:paraId="292399D9">
      <w:pPr>
        <w:keepNext/>
        <w:pageBreakBefore w:val="0"/>
        <w:pBdr>
          <w:bottom w:val="single" w:color="2457A6" w:sz="10" w:space="3"/>
        </w:pBdr>
        <w:spacing w:before="110" w:after="70" w:line="240" w:lineRule="auto"/>
        <w:rPr>
          <w:rFonts w:hint="eastAsia" w:eastAsia="微软雅黑"/>
          <w:lang w:val="en-US" w:eastAsia="zh-CN"/>
        </w:rPr>
      </w:pPr>
      <w:r>
        <w:rPr>
          <w:rFonts w:ascii="微软雅黑" w:hAnsi="微软雅黑" w:eastAsia="微软雅黑"/>
          <w:b/>
          <w:color w:val="202833"/>
          <w:sz w:val="26"/>
        </w:rPr>
        <w:t>能力</w:t>
      </w:r>
      <w:r>
        <w:rPr>
          <w:rFonts w:hint="eastAsia" w:ascii="微软雅黑" w:hAnsi="微软雅黑" w:eastAsia="微软雅黑"/>
          <w:b/>
          <w:color w:val="202833"/>
          <w:sz w:val="26"/>
          <w:lang w:val="en-US" w:eastAsia="zh-CN"/>
        </w:rPr>
        <w:t>概述</w:t>
      </w:r>
    </w:p>
    <w:p w14:paraId="4A63155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="420" w:leftChars="0" w:right="57" w:hanging="420" w:firstLine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内容运营｜账号定位 → 用户痛点提炼 → 选题脚本 → 实景拍摄/AI素材 → 多平台发布 → 数据复盘</w:t>
      </w:r>
    </w:p>
    <w:p w14:paraId="4EDEA4BD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="420" w:leftChars="0" w:right="57" w:hanging="420" w:firstLine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AI流程落地｜需求拆解 → 功能设计 → Python/API调用 → 规则校验 → Excel/飞书Base结构化交付</w:t>
      </w:r>
    </w:p>
    <w:p w14:paraId="7598568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="420" w:leftChars="0" w:right="57" w:hanging="420" w:firstLine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视觉生产管线｜Blender/Revit三维 → AE动效模板 → PR/剪映快速剪辑；AI生图/视频/配音</w:t>
      </w:r>
    </w:p>
    <w:p w14:paraId="2993FE67">
      <w:pPr>
        <w:keepNext/>
        <w:pageBreakBefore w:val="0"/>
        <w:pBdr>
          <w:bottom w:val="single" w:color="2457A6" w:sz="10" w:space="3"/>
        </w:pBdr>
        <w:spacing w:before="110" w:after="70" w:line="240" w:lineRule="auto"/>
        <w:rPr>
          <w:rFonts w:hint="eastAsia" w:ascii="微软雅黑" w:hAnsi="微软雅黑" w:eastAsia="微软雅黑"/>
          <w:b/>
          <w:color w:val="202833"/>
          <w:sz w:val="26"/>
          <w:lang w:val="en-US" w:eastAsia="zh-CN"/>
        </w:rPr>
      </w:pPr>
      <w:r>
        <w:rPr>
          <w:rFonts w:ascii="微软雅黑" w:hAnsi="微软雅黑" w:eastAsia="微软雅黑"/>
          <w:b/>
          <w:color w:val="202833"/>
          <w:sz w:val="26"/>
        </w:rPr>
        <w:t>教育经历</w:t>
      </w:r>
    </w:p>
    <w:p w14:paraId="734F0088">
      <w:pPr>
        <w:keepNext w:val="0"/>
        <w:keepLines w:val="0"/>
        <w:pageBreakBefore w:val="0"/>
        <w:widowControl w:val="0"/>
        <w:tabs>
          <w:tab w:val="right" w:pos="104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atLeast"/>
        <w:ind w:left="60"/>
        <w:jc w:val="left"/>
        <w:textAlignment w:val="center"/>
        <w:rPr>
          <w:sz w:val="20"/>
          <w:szCs w:val="22"/>
        </w:rPr>
      </w:pPr>
      <w:r>
        <w:rPr>
          <w:rFonts w:ascii="微软雅黑" w:hAnsi="微软雅黑" w:eastAsia="微软雅黑" w:cs="微软雅黑"/>
          <w:b/>
          <w:color w:val="2C2C2C"/>
          <w:sz w:val="21"/>
          <w:szCs w:val="22"/>
        </w:rPr>
        <w:t>2017.09-2021.06</w:t>
      </w:r>
      <w:r>
        <w:rPr>
          <w:rFonts w:hint="eastAsia" w:ascii="微软雅黑" w:hAnsi="微软雅黑" w:eastAsia="微软雅黑" w:cs="微软雅黑"/>
          <w:b/>
          <w:color w:val="2C2C2C"/>
          <w:sz w:val="21"/>
          <w:szCs w:val="22"/>
          <w:lang w:val="en-US" w:eastAsia="zh-CN"/>
        </w:rPr>
        <w:t xml:space="preserve"> | </w:t>
      </w:r>
      <w:r>
        <w:rPr>
          <w:rFonts w:ascii="微软雅黑" w:hAnsi="微软雅黑" w:eastAsia="微软雅黑" w:cs="微软雅黑"/>
          <w:b/>
          <w:color w:val="2C2C2C"/>
          <w:sz w:val="21"/>
          <w:szCs w:val="22"/>
        </w:rPr>
        <w:t>湖北经济学院</w:t>
      </w:r>
    </w:p>
    <w:p w14:paraId="48D1EF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="420" w:leftChars="0" w:right="57" w:hanging="420" w:firstLineChars="0"/>
        <w:textAlignment w:val="center"/>
        <w:rPr>
          <w:sz w:val="20"/>
          <w:szCs w:val="22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工程造价 | 本科</w:t>
      </w:r>
    </w:p>
    <w:p w14:paraId="431850B1">
      <w:pPr>
        <w:keepNext/>
        <w:pageBreakBefore w:val="0"/>
        <w:pBdr>
          <w:bottom w:val="single" w:color="2457A6" w:sz="10" w:space="3"/>
        </w:pBdr>
        <w:spacing w:before="110" w:after="70" w:line="240" w:lineRule="auto"/>
        <w:rPr>
          <w:rFonts w:hint="eastAsia" w:ascii="微软雅黑" w:hAnsi="微软雅黑" w:eastAsia="微软雅黑"/>
          <w:b/>
          <w:color w:val="202833"/>
          <w:sz w:val="26"/>
          <w:lang w:val="en-US" w:eastAsia="zh-CN"/>
        </w:rPr>
      </w:pPr>
      <w:r>
        <w:rPr>
          <w:rFonts w:ascii="微软雅黑" w:hAnsi="微软雅黑" w:eastAsia="微软雅黑"/>
          <w:b/>
          <w:color w:val="202833"/>
          <w:sz w:val="26"/>
        </w:rPr>
        <w:t>相关技能</w:t>
      </w:r>
    </w:p>
    <w:p w14:paraId="4600738C">
      <w:pPr>
        <w:keepNext w:val="0"/>
        <w:keepLines w:val="0"/>
        <w:pageBreakBefore w:val="0"/>
        <w:widowControl w:val="0"/>
        <w:numPr>
          <w:numId w:val="0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Chars="0" w:right="57" w:right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剪辑与后期：Adobe Premiere, Adobe After Effects, Adobe Photoshop, 剪映</w:t>
      </w:r>
    </w:p>
    <w:p w14:paraId="2BE03EDC">
      <w:pPr>
        <w:keepNext w:val="0"/>
        <w:keepLines w:val="0"/>
        <w:pageBreakBefore w:val="0"/>
        <w:widowControl w:val="0"/>
        <w:numPr>
          <w:numId w:val="0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Chars="0" w:right="57" w:right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三维与动画：Blender, Revit</w:t>
      </w:r>
    </w:p>
    <w:p w14:paraId="0E1B5752">
      <w:pPr>
        <w:keepNext w:val="0"/>
        <w:keepLines w:val="0"/>
        <w:pageBreakBefore w:val="0"/>
        <w:widowControl w:val="0"/>
        <w:numPr>
          <w:numId w:val="0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Chars="0" w:right="57" w:right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AI工具应用：AI生图，AI生视频，AI配音，claudecode, codex等AI工具在智能体工作流中的应用</w:t>
      </w:r>
    </w:p>
    <w:p w14:paraId="2D2985DA">
      <w:pPr>
        <w:keepNext w:val="0"/>
        <w:keepLines w:val="0"/>
        <w:pageBreakBefore w:val="0"/>
        <w:widowControl w:val="0"/>
        <w:numPr>
          <w:numId w:val="0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Chars="0" w:right="57" w:right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综合能力：全流程项目梳理、内容策划、数据敏感、快速学习</w:t>
      </w:r>
    </w:p>
    <w:p w14:paraId="723F3CC3">
      <w:pPr>
        <w:keepNext w:val="0"/>
        <w:keepLines w:val="0"/>
        <w:pageBreakBefore w:val="0"/>
        <w:widowControl w:val="0"/>
        <w:numPr>
          <w:numId w:val="0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Chars="0" w:right="57" w:rightChars="0"/>
        <w:textAlignment w:val="center"/>
        <w:rPr>
          <w:rFonts w:hint="eastAsia" w:ascii="微软雅黑" w:hAnsi="微软雅黑" w:eastAsia="微软雅黑" w:cs="微软雅黑"/>
          <w:color w:val="666666"/>
          <w:sz w:val="18"/>
          <w:szCs w:val="22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设备：NVIDIA GeForce RTX 4070 SUPER 可以带的动剪辑/特效/建模软件</w:t>
      </w:r>
    </w:p>
    <w:p w14:paraId="6CE539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atLeast"/>
        <w:ind w:left="60" w:right="60"/>
        <w:textAlignment w:val="center"/>
        <w:rPr>
          <w:rFonts w:hint="eastAsia" w:ascii="微软雅黑" w:hAnsi="微软雅黑" w:eastAsia="微软雅黑" w:cs="微软雅黑"/>
          <w:color w:val="666666"/>
          <w:sz w:val="18"/>
          <w:szCs w:val="22"/>
        </w:rPr>
      </w:pPr>
    </w:p>
    <w:p w14:paraId="39F6DE24">
      <w:pPr>
        <w:keepNext/>
        <w:pageBreakBefore w:val="0"/>
        <w:pBdr>
          <w:bottom w:val="single" w:color="2457A6" w:sz="10" w:space="3"/>
        </w:pBdr>
        <w:spacing w:before="110" w:after="70" w:line="240" w:lineRule="auto"/>
        <w:rPr>
          <w:rFonts w:hint="eastAsia" w:ascii="微软雅黑" w:hAnsi="微软雅黑" w:eastAsia="微软雅黑"/>
          <w:b/>
          <w:color w:val="202833"/>
          <w:sz w:val="26"/>
          <w:lang w:val="en-US" w:eastAsia="zh-CN"/>
        </w:rPr>
      </w:pPr>
      <w:r>
        <w:rPr>
          <w:rFonts w:hint="eastAsia" w:ascii="微软雅黑" w:hAnsi="微软雅黑" w:eastAsia="微软雅黑"/>
          <w:b/>
          <w:color w:val="202833"/>
          <w:sz w:val="26"/>
          <w:lang w:val="en-US" w:eastAsia="zh-CN"/>
        </w:rPr>
        <w:t>作品链接</w:t>
      </w:r>
    </w:p>
    <w:p w14:paraId="60BDC48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Chars="0" w:right="57" w:right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抖音id：22753772508  |  小红书号：49744198754  |  b站UID：3546606735461040</w:t>
      </w:r>
    </w:p>
    <w:p w14:paraId="41BEB98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Chars="0" w:right="57" w:rightChars="0"/>
        <w:textAlignment w:val="center"/>
        <w:rPr>
          <w:rFonts w:hint="default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  <w:t>建筑视频作品集：</w:t>
      </w:r>
    </w:p>
    <w:p w14:paraId="58C7D2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60170" cy="1360170"/>
            <wp:effectExtent l="0" t="0" r="11430" b="11430"/>
            <wp:docPr id="1" name="图片 1" descr="20250623-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0623-14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6FAF5">
      <w:pPr>
        <w:keepNext w:val="0"/>
        <w:keepLines w:val="0"/>
        <w:pageBreakBefore w:val="0"/>
        <w:widowControl w:val="0"/>
        <w:numPr>
          <w:numId w:val="0"/>
        </w:numPr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00" w:lineRule="auto"/>
        <w:ind w:leftChars="0" w:right="57" w:rightChars="0"/>
        <w:textAlignment w:val="center"/>
        <w:rPr>
          <w:rFonts w:hint="eastAsia" w:ascii="微软雅黑" w:hAnsi="微软雅黑" w:eastAsia="微软雅黑" w:cs="微软雅黑"/>
          <w:color w:val="555555"/>
          <w:sz w:val="22"/>
          <w:szCs w:val="32"/>
          <w:lang w:val="en-US" w:eastAsia="zh-CN"/>
        </w:rPr>
      </w:pPr>
    </w:p>
    <w:sectPr>
      <w:headerReference r:id="rId4" w:type="first"/>
      <w:footerReference r:id="rId5" w:type="first"/>
      <w:headerReference r:id="rId3" w:type="default"/>
      <w:footerReference w:type="default" r:id="rId11"/>
      <w:pgSz w:w="11906" w:h="16838"/>
      <w:pgMar w:top="691" w:right="792" w:bottom="691" w:left="792" w:header="360" w:footer="36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EA2CBE">
    <w:pPr>
      <w:pStyle w:val="2"/>
    </w:pPr>
  </w:p>
</w:ftr>
</file>

<file path=word/footer2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0A30CC">
    <w:pPr>
      <w:pStyle w:val="3"/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napToGrid w:val="0"/>
      <w:spacing w:line="240" w:lineRule="auto"/>
      <w:jc w:val="both"/>
      <w:outlineLvl w:val="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07D644">
    <w:pPr>
      <w:pStyle w:val="3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935" distR="114935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3175" b="13970"/>
          <wp:wrapNone/>
          <wp:docPr id="12" name="图片 12" descr="page_auto_backgroun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page_auto_backgroun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7F8693"/>
    <w:multiLevelType w:val="singleLevel"/>
    <w:tmpl w:val="287F86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8A20068"/>
    <w:multiLevelType w:val="singleLevel"/>
    <w:tmpl w:val="48A2006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SOReumeCategoryDocument" w:val="1"/>
  </w:docVars>
  <w:rsids>
    <w:rsidRoot w:val="0F4E2520"/>
    <w:rsid w:val="05F10955"/>
    <w:rsid w:val="061D283E"/>
    <w:rsid w:val="08080399"/>
    <w:rsid w:val="098D18F3"/>
    <w:rsid w:val="0AD9614D"/>
    <w:rsid w:val="0CA352C8"/>
    <w:rsid w:val="0DD92DF8"/>
    <w:rsid w:val="0F4E2520"/>
    <w:rsid w:val="12A66F0A"/>
    <w:rsid w:val="17750D20"/>
    <w:rsid w:val="1CA27B15"/>
    <w:rsid w:val="21D267A7"/>
    <w:rsid w:val="22675ACD"/>
    <w:rsid w:val="2B0674C1"/>
    <w:rsid w:val="2D584173"/>
    <w:rsid w:val="30202689"/>
    <w:rsid w:val="3055785D"/>
    <w:rsid w:val="31CD5D98"/>
    <w:rsid w:val="32E11934"/>
    <w:rsid w:val="365C23DA"/>
    <w:rsid w:val="3B42004C"/>
    <w:rsid w:val="42F1180C"/>
    <w:rsid w:val="45AE01CD"/>
    <w:rsid w:val="45FC6BC4"/>
    <w:rsid w:val="46A93C14"/>
    <w:rsid w:val="4E0B61A5"/>
    <w:rsid w:val="50DD5008"/>
    <w:rsid w:val="529B6603"/>
    <w:rsid w:val="5E9F2613"/>
    <w:rsid w:val="5ED04BA7"/>
    <w:rsid w:val="620B6CB1"/>
    <w:rsid w:val="62F25A96"/>
    <w:rsid w:val="63EE41D7"/>
    <w:rsid w:val="66FD6D21"/>
    <w:rsid w:val="6709598A"/>
    <w:rsid w:val="675D3FAC"/>
    <w:rsid w:val="6AD503B4"/>
    <w:rsid w:val="6BB55CDC"/>
    <w:rsid w:val="6E646681"/>
    <w:rsid w:val="6FDB1146"/>
    <w:rsid w:val="70522E28"/>
    <w:rsid w:val="727A0BEE"/>
    <w:rsid w:val="732E2F50"/>
    <w:rsid w:val="77D323A7"/>
    <w:rsid w:val="78A33738"/>
    <w:rsid w:val="7A135956"/>
    <w:rsid w:val="7EF722B8"/>
    <w:rsid w:val="7FA00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'1.0' encoding='UTF-8' standalone='yes'?>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Relationship Id="rId11" Type="http://schemas.openxmlformats.org/officeDocument/2006/relationships/footer" Target="footer2.xml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1144</Words>
  <Characters>1418</Characters>
  <Lines>0</Lines>
  <Paragraphs>0</Paragraphs>
  <TotalTime>11</TotalTime>
  <ScaleCrop>false</ScaleCrop>
  <LinksUpToDate>false</LinksUpToDate>
  <CharactersWithSpaces>1505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2025-09-10T01:38:00Z</dcterms:created>
  <dc:creator>建筑捡垃圾</dc:creator>
  <cp:lastModifiedBy>建筑捡垃圾</cp:lastModifiedBy>
  <dcterms:modified xsi:type="dcterms:W3CDTF">2026-07-22T11:14:07Z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751D941C1A584C6EAF32372358F7D980_13</vt:lpwstr>
  </property>
  <property fmtid="{D5CDD505-2E9C-101B-9397-08002B2CF9AE}" pid="4" name="KSOTemplateDocerSaveRecord">
    <vt:lpwstr>eyJoZGlkIjoiZjBlZTUzY2JkN2EyMmY2OTlmZDAyMzM0ZDhhNGU2ZTEiLCJ1c2VySWQiOiI1OTEzNTg5NjgifQ==</vt:lpwstr>
  </property>
</Properties>
</file>